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D74AF" w14:textId="77777777" w:rsidR="00C47B94" w:rsidRPr="00773013" w:rsidRDefault="00000000">
      <w:pPr>
        <w:ind w:left="1560"/>
        <w:jc w:val="center"/>
        <w:rPr>
          <w:sz w:val="28"/>
          <w:szCs w:val="28"/>
        </w:rPr>
      </w:pPr>
      <w:bookmarkStart w:id="0" w:name="page1"/>
      <w:bookmarkEnd w:id="0"/>
      <w:r w:rsidRPr="00773013">
        <w:rPr>
          <w:rFonts w:eastAsia="Times New Roman"/>
          <w:sz w:val="28"/>
          <w:szCs w:val="28"/>
        </w:rPr>
        <w:t>Аннотация к адаптированной рабочей программе</w:t>
      </w:r>
    </w:p>
    <w:p w14:paraId="1F721BEB" w14:textId="77777777" w:rsidR="00C47B94" w:rsidRPr="00773013" w:rsidRDefault="00C47B94">
      <w:pPr>
        <w:spacing w:line="2" w:lineRule="exact"/>
        <w:rPr>
          <w:sz w:val="28"/>
          <w:szCs w:val="28"/>
        </w:rPr>
      </w:pPr>
    </w:p>
    <w:p w14:paraId="77A5BEA4" w14:textId="77777777" w:rsidR="00C47B94" w:rsidRPr="00773013" w:rsidRDefault="00000000">
      <w:pPr>
        <w:ind w:left="1560"/>
        <w:jc w:val="center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по учебному предмету</w:t>
      </w:r>
    </w:p>
    <w:p w14:paraId="2C8F833B" w14:textId="6DCDC83B" w:rsidR="00C47B94" w:rsidRPr="00773013" w:rsidRDefault="00000000">
      <w:pPr>
        <w:ind w:left="1560"/>
        <w:jc w:val="center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 xml:space="preserve">«Изобразительное искусство» </w:t>
      </w:r>
      <w:r w:rsidR="00773013">
        <w:rPr>
          <w:rFonts w:eastAsia="Times New Roman"/>
          <w:sz w:val="28"/>
          <w:szCs w:val="28"/>
        </w:rPr>
        <w:t>3</w:t>
      </w:r>
      <w:r w:rsidRPr="00773013">
        <w:rPr>
          <w:rFonts w:eastAsia="Times New Roman"/>
          <w:sz w:val="28"/>
          <w:szCs w:val="28"/>
        </w:rPr>
        <w:t xml:space="preserve"> класс</w:t>
      </w:r>
    </w:p>
    <w:p w14:paraId="18AA2668" w14:textId="77777777" w:rsidR="00C47B94" w:rsidRPr="00773013" w:rsidRDefault="00C47B94">
      <w:pPr>
        <w:spacing w:line="322" w:lineRule="exact"/>
        <w:rPr>
          <w:sz w:val="28"/>
          <w:szCs w:val="28"/>
        </w:rPr>
      </w:pPr>
    </w:p>
    <w:p w14:paraId="5290318E" w14:textId="24FEDA68" w:rsidR="00C47B94" w:rsidRPr="00773013" w:rsidRDefault="00000000">
      <w:pPr>
        <w:spacing w:line="249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 xml:space="preserve">Рабочая программа предмета «Изобразительное искусство» является приложением Адаптированной основной общеобразовательной программы начального общего образования обучающихся с задержкой психического развития (вариант 7.2), разработанной </w:t>
      </w:r>
      <w:r w:rsidR="00773013">
        <w:rPr>
          <w:rFonts w:eastAsia="Times New Roman"/>
          <w:sz w:val="28"/>
          <w:szCs w:val="28"/>
        </w:rPr>
        <w:t>МБОУ СШ №8 им. Н.В. Пономарёвой</w:t>
      </w:r>
      <w:r w:rsidRPr="00773013">
        <w:rPr>
          <w:rFonts w:eastAsia="Times New Roman"/>
          <w:sz w:val="28"/>
          <w:szCs w:val="28"/>
        </w:rPr>
        <w:t xml:space="preserve"> на основе:</w:t>
      </w:r>
    </w:p>
    <w:p w14:paraId="00CA0342" w14:textId="77777777" w:rsidR="00C47B94" w:rsidRPr="00773013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ФГОС НОО обучающихся с ограниченными возможностями здоровья, утверждённого приказом Министерства образования и науки Российской Федерации от 19 декабря 2014г. № 1598.</w:t>
      </w:r>
    </w:p>
    <w:p w14:paraId="60EBB951" w14:textId="77777777" w:rsidR="00C47B94" w:rsidRPr="00773013" w:rsidRDefault="00C47B94">
      <w:pPr>
        <w:spacing w:line="3" w:lineRule="exact"/>
        <w:rPr>
          <w:sz w:val="28"/>
          <w:szCs w:val="28"/>
        </w:rPr>
      </w:pPr>
    </w:p>
    <w:p w14:paraId="4E313710" w14:textId="77777777" w:rsidR="00C47B94" w:rsidRPr="00773013" w:rsidRDefault="00000000">
      <w:pPr>
        <w:spacing w:line="257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Примерных рабочих программ по учебным предметам и коррекционным курсам НОО обучающихся с задержкой психического развития Вариант 7.2 (1 и 1 дополнительный классы).</w:t>
      </w:r>
    </w:p>
    <w:p w14:paraId="511A2F90" w14:textId="77777777" w:rsidR="00C47B94" w:rsidRPr="00773013" w:rsidRDefault="00C47B94">
      <w:pPr>
        <w:spacing w:line="255" w:lineRule="exact"/>
        <w:rPr>
          <w:sz w:val="28"/>
          <w:szCs w:val="28"/>
        </w:rPr>
      </w:pPr>
    </w:p>
    <w:p w14:paraId="749F7D7A" w14:textId="57EECA9E" w:rsidR="00C47B94" w:rsidRPr="00773013" w:rsidRDefault="00000000">
      <w:pPr>
        <w:spacing w:line="256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 xml:space="preserve">Данная рабочая программа рассчитана на </w:t>
      </w:r>
      <w:r w:rsidR="00773013">
        <w:rPr>
          <w:rFonts w:eastAsia="Times New Roman"/>
          <w:sz w:val="28"/>
          <w:szCs w:val="28"/>
        </w:rPr>
        <w:t>5</w:t>
      </w:r>
      <w:r w:rsidRPr="00773013">
        <w:rPr>
          <w:rFonts w:eastAsia="Times New Roman"/>
          <w:sz w:val="28"/>
          <w:szCs w:val="28"/>
        </w:rPr>
        <w:t>-летний срок освоения (по варианту 7.2.), составлена с учётом специфики коррекционно-развивающего обучения и реализуется на основе УМК «Школа России».</w:t>
      </w:r>
    </w:p>
    <w:p w14:paraId="259DAD2E" w14:textId="77777777" w:rsidR="00C47B94" w:rsidRPr="00773013" w:rsidRDefault="00C47B94">
      <w:pPr>
        <w:spacing w:line="251" w:lineRule="exact"/>
        <w:rPr>
          <w:sz w:val="28"/>
          <w:szCs w:val="28"/>
        </w:rPr>
      </w:pPr>
    </w:p>
    <w:p w14:paraId="2D097AEE" w14:textId="77777777" w:rsidR="00C47B94" w:rsidRPr="00773013" w:rsidRDefault="00000000">
      <w:pPr>
        <w:ind w:left="260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Общая цель изучения предмета «Изобразительное искусство» в соответствии</w:t>
      </w:r>
    </w:p>
    <w:p w14:paraId="5FBDBF4C" w14:textId="77777777" w:rsidR="00C47B94" w:rsidRPr="00773013" w:rsidRDefault="00C47B94">
      <w:pPr>
        <w:spacing w:line="30" w:lineRule="exact"/>
        <w:rPr>
          <w:sz w:val="28"/>
          <w:szCs w:val="28"/>
        </w:rPr>
      </w:pPr>
    </w:p>
    <w:p w14:paraId="0D60A15A" w14:textId="77777777" w:rsidR="00C47B94" w:rsidRPr="00773013" w:rsidRDefault="00000000">
      <w:pPr>
        <w:numPr>
          <w:ilvl w:val="0"/>
          <w:numId w:val="1"/>
        </w:numPr>
        <w:tabs>
          <w:tab w:val="left" w:pos="454"/>
        </w:tabs>
        <w:spacing w:line="239" w:lineRule="auto"/>
        <w:ind w:left="260" w:firstLine="2"/>
        <w:rPr>
          <w:rFonts w:eastAsia="Times New Roman"/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адаптированной основной общеобразовательной программой заключается: -в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 -в приобретении первоначального опыта изобразительной деятельности на</w:t>
      </w:r>
    </w:p>
    <w:p w14:paraId="4F1AABE6" w14:textId="77777777" w:rsidR="00C47B94" w:rsidRPr="00773013" w:rsidRDefault="00C47B94">
      <w:pPr>
        <w:spacing w:line="5" w:lineRule="exact"/>
        <w:rPr>
          <w:rFonts w:eastAsia="Times New Roman"/>
          <w:sz w:val="28"/>
          <w:szCs w:val="28"/>
        </w:rPr>
      </w:pPr>
    </w:p>
    <w:p w14:paraId="4D4164DB" w14:textId="77777777" w:rsidR="00C47B94" w:rsidRPr="00773013" w:rsidRDefault="00000000">
      <w:pPr>
        <w:ind w:left="260"/>
        <w:rPr>
          <w:rFonts w:eastAsia="Times New Roman"/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основе овладения знаниями в области искусства, изобразительными умениями и проектной деятельностью; -в формировании позитивного эмоционально-ценностного отношения к искусству и людям творческих профессий Задачи курса:</w:t>
      </w:r>
    </w:p>
    <w:p w14:paraId="60C6F847" w14:textId="77777777" w:rsidR="00C47B94" w:rsidRPr="00773013" w:rsidRDefault="00C47B94">
      <w:pPr>
        <w:spacing w:line="322" w:lineRule="exact"/>
        <w:rPr>
          <w:rFonts w:eastAsia="Times New Roman"/>
          <w:sz w:val="28"/>
          <w:szCs w:val="28"/>
        </w:rPr>
      </w:pPr>
    </w:p>
    <w:p w14:paraId="4C2FAA03" w14:textId="77777777" w:rsidR="00C47B94" w:rsidRPr="00773013" w:rsidRDefault="00000000">
      <w:pPr>
        <w:spacing w:line="248" w:lineRule="auto"/>
        <w:ind w:left="260"/>
        <w:rPr>
          <w:rFonts w:eastAsia="Times New Roman"/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- формирование первоначальных представлений о роли изобразительного искусства в жизни человека, его духовно-нравственном развитии; формирование эстетических чувств, умений видеть и понимать красивое, -дифференцировать «красивое» от «некрасивого», умения высказывать оценочные суждения о произведениях искусства; - формирование умения выражать собственные мысли и чувства от</w:t>
      </w:r>
    </w:p>
    <w:p w14:paraId="5B9A1658" w14:textId="77777777" w:rsidR="00C47B94" w:rsidRPr="00773013" w:rsidRDefault="00C47B94">
      <w:pPr>
        <w:spacing w:line="7" w:lineRule="exact"/>
        <w:rPr>
          <w:rFonts w:eastAsia="Times New Roman"/>
          <w:sz w:val="28"/>
          <w:szCs w:val="28"/>
        </w:rPr>
      </w:pPr>
    </w:p>
    <w:p w14:paraId="41582554" w14:textId="77777777" w:rsidR="00C47B94" w:rsidRPr="00773013" w:rsidRDefault="00000000">
      <w:pPr>
        <w:ind w:left="260"/>
        <w:rPr>
          <w:rFonts w:eastAsia="Times New Roman"/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воспринятого, делиться впечатлениями, достаточно адекватно используя терминологическую и тематическую лексику; -овладение элементарными практическими умениями и навыками в</w:t>
      </w:r>
    </w:p>
    <w:p w14:paraId="6D9CEEEA" w14:textId="77777777" w:rsidR="00C47B94" w:rsidRPr="00773013" w:rsidRDefault="00C47B94">
      <w:pPr>
        <w:spacing w:line="1" w:lineRule="exact"/>
        <w:rPr>
          <w:rFonts w:eastAsia="Times New Roman"/>
          <w:sz w:val="28"/>
          <w:szCs w:val="28"/>
        </w:rPr>
      </w:pPr>
    </w:p>
    <w:p w14:paraId="38867A53" w14:textId="77777777" w:rsidR="00C47B94" w:rsidRPr="00773013" w:rsidRDefault="00000000">
      <w:pPr>
        <w:spacing w:line="239" w:lineRule="auto"/>
        <w:ind w:left="260"/>
        <w:rPr>
          <w:rFonts w:eastAsia="Times New Roman"/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др.); -воспитание активного эмоционально-эстетического отношения к</w:t>
      </w:r>
    </w:p>
    <w:p w14:paraId="1A0F8A9C" w14:textId="77777777" w:rsidR="00C47B94" w:rsidRPr="00773013" w:rsidRDefault="00C47B94">
      <w:pPr>
        <w:spacing w:line="4" w:lineRule="exact"/>
        <w:rPr>
          <w:rFonts w:eastAsia="Times New Roman"/>
          <w:sz w:val="28"/>
          <w:szCs w:val="28"/>
        </w:rPr>
      </w:pPr>
    </w:p>
    <w:p w14:paraId="61454EF2" w14:textId="77777777" w:rsidR="00C47B94" w:rsidRPr="00773013" w:rsidRDefault="00000000">
      <w:pPr>
        <w:spacing w:line="312" w:lineRule="auto"/>
        <w:ind w:left="260"/>
        <w:jc w:val="both"/>
        <w:rPr>
          <w:rFonts w:eastAsia="Times New Roman"/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произведениям искусства; формирование умения воспринимать и выделять в окружающем мире (как в природном, так и в социальном) эстетически</w:t>
      </w:r>
    </w:p>
    <w:p w14:paraId="3AF296AC" w14:textId="77777777" w:rsidR="00C47B94" w:rsidRPr="00773013" w:rsidRDefault="00C47B94">
      <w:pPr>
        <w:rPr>
          <w:sz w:val="28"/>
          <w:szCs w:val="28"/>
        </w:rPr>
        <w:sectPr w:rsidR="00C47B94" w:rsidRPr="00773013" w:rsidSect="00E84055">
          <w:pgSz w:w="11900" w:h="16838"/>
          <w:pgMar w:top="1104" w:right="846" w:bottom="544" w:left="1440" w:header="0" w:footer="0" w:gutter="0"/>
          <w:cols w:space="720" w:equalWidth="0">
            <w:col w:w="9620"/>
          </w:cols>
        </w:sectPr>
      </w:pPr>
    </w:p>
    <w:p w14:paraId="078B0886" w14:textId="77777777" w:rsidR="00C47B94" w:rsidRPr="00773013" w:rsidRDefault="00000000">
      <w:pPr>
        <w:spacing w:line="257" w:lineRule="auto"/>
        <w:ind w:left="260"/>
        <w:jc w:val="both"/>
        <w:rPr>
          <w:sz w:val="28"/>
          <w:szCs w:val="28"/>
        </w:rPr>
      </w:pPr>
      <w:bookmarkStart w:id="1" w:name="page2"/>
      <w:bookmarkEnd w:id="1"/>
      <w:r w:rsidRPr="00773013">
        <w:rPr>
          <w:rFonts w:eastAsia="Times New Roman"/>
          <w:sz w:val="28"/>
          <w:szCs w:val="28"/>
        </w:rPr>
        <w:lastRenderedPageBreak/>
        <w:t>привлекательные объекты, выражать по отношению к ним собственное эмоционально-оценочное отношение; овладение практическими умениями самовыражения средствами изобразительного искусства.</w:t>
      </w:r>
    </w:p>
    <w:p w14:paraId="7BD2AD74" w14:textId="77777777" w:rsidR="00C47B94" w:rsidRPr="00773013" w:rsidRDefault="00C47B94">
      <w:pPr>
        <w:spacing w:line="255" w:lineRule="exact"/>
        <w:rPr>
          <w:sz w:val="28"/>
          <w:szCs w:val="28"/>
        </w:rPr>
      </w:pPr>
    </w:p>
    <w:p w14:paraId="5C5544DC" w14:textId="77777777" w:rsidR="00C47B94" w:rsidRPr="00773013" w:rsidRDefault="00000000">
      <w:pPr>
        <w:spacing w:line="246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Коррекционно-развивающее значение предмета обеспечивается организацией процесса обучения с учетом специфики усвоения знаний, умений и навыков обучающимися с ЗПР, пошаговым предъявлением материала, опорой на практический опыт и непосредственные впечатления, многократным повторением, упрощением системы учебно-познавательных задач, решаемых в ходе обучения предмету.</w:t>
      </w:r>
    </w:p>
    <w:p w14:paraId="4E3F805E" w14:textId="77777777" w:rsidR="00C47B94" w:rsidRPr="00773013" w:rsidRDefault="00C47B94">
      <w:pPr>
        <w:spacing w:line="273" w:lineRule="exact"/>
        <w:rPr>
          <w:sz w:val="28"/>
          <w:szCs w:val="28"/>
        </w:rPr>
      </w:pPr>
    </w:p>
    <w:p w14:paraId="752C64D2" w14:textId="77777777" w:rsidR="00C47B94" w:rsidRPr="00773013" w:rsidRDefault="00000000">
      <w:pPr>
        <w:ind w:left="260" w:firstLine="7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Рабочая программа по «Изобразительному искусству» содержит следующие разделы:</w:t>
      </w:r>
    </w:p>
    <w:p w14:paraId="4324C1DA" w14:textId="77777777" w:rsidR="00C47B94" w:rsidRPr="00773013" w:rsidRDefault="00C47B94">
      <w:pPr>
        <w:spacing w:line="2" w:lineRule="exact"/>
        <w:rPr>
          <w:sz w:val="28"/>
          <w:szCs w:val="28"/>
        </w:rPr>
      </w:pPr>
    </w:p>
    <w:p w14:paraId="742DA1E2" w14:textId="77777777" w:rsidR="00C47B94" w:rsidRPr="00773013" w:rsidRDefault="00000000">
      <w:pPr>
        <w:spacing w:line="239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1.Планируемые результаты освоения учебного предмета «Изобразительное искусство».</w:t>
      </w:r>
    </w:p>
    <w:p w14:paraId="15A84534" w14:textId="77777777" w:rsidR="00C47B94" w:rsidRPr="00773013" w:rsidRDefault="00C47B94">
      <w:pPr>
        <w:spacing w:line="2" w:lineRule="exact"/>
        <w:rPr>
          <w:sz w:val="28"/>
          <w:szCs w:val="28"/>
        </w:rPr>
      </w:pPr>
    </w:p>
    <w:p w14:paraId="73739728" w14:textId="77777777" w:rsidR="00C47B94" w:rsidRPr="00773013" w:rsidRDefault="00000000">
      <w:pPr>
        <w:ind w:left="260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2.Содержание учебного предмета «Изобразительное искусство».</w:t>
      </w:r>
    </w:p>
    <w:p w14:paraId="347ACD5F" w14:textId="77777777" w:rsidR="00C47B94" w:rsidRPr="00773013" w:rsidRDefault="00000000">
      <w:pPr>
        <w:spacing w:line="272" w:lineRule="auto"/>
        <w:ind w:left="26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>3.Тематическое планирование с указанием количества часов, отводимых на изучение каждой темы, а также практическую часть.</w:t>
      </w:r>
    </w:p>
    <w:p w14:paraId="66258875" w14:textId="77777777" w:rsidR="00C47B94" w:rsidRPr="00773013" w:rsidRDefault="00C47B94">
      <w:pPr>
        <w:spacing w:line="235" w:lineRule="exact"/>
        <w:rPr>
          <w:sz w:val="28"/>
          <w:szCs w:val="28"/>
        </w:rPr>
      </w:pPr>
    </w:p>
    <w:p w14:paraId="02E3156E" w14:textId="77777777" w:rsidR="00C47B94" w:rsidRDefault="00000000" w:rsidP="00773013">
      <w:pPr>
        <w:spacing w:line="259" w:lineRule="auto"/>
        <w:ind w:left="260" w:firstLine="70"/>
        <w:jc w:val="both"/>
        <w:rPr>
          <w:sz w:val="28"/>
          <w:szCs w:val="28"/>
        </w:rPr>
      </w:pPr>
      <w:r w:rsidRPr="00773013">
        <w:rPr>
          <w:rFonts w:eastAsia="Times New Roman"/>
          <w:sz w:val="28"/>
          <w:szCs w:val="28"/>
        </w:rPr>
        <w:t xml:space="preserve">На изучение предмета " Изобразительное искусство" в </w:t>
      </w:r>
      <w:r w:rsidR="00773013">
        <w:rPr>
          <w:rFonts w:eastAsia="Times New Roman"/>
          <w:sz w:val="28"/>
          <w:szCs w:val="28"/>
        </w:rPr>
        <w:t>3</w:t>
      </w:r>
      <w:r w:rsidRPr="00773013">
        <w:rPr>
          <w:rFonts w:eastAsia="Times New Roman"/>
          <w:sz w:val="28"/>
          <w:szCs w:val="28"/>
        </w:rPr>
        <w:t xml:space="preserve"> классе начальной школы отводится </w:t>
      </w:r>
      <w:r w:rsidR="00773013">
        <w:rPr>
          <w:rFonts w:eastAsia="Times New Roman"/>
          <w:sz w:val="28"/>
          <w:szCs w:val="28"/>
        </w:rPr>
        <w:t>34</w:t>
      </w:r>
      <w:r w:rsidRPr="00773013">
        <w:rPr>
          <w:rFonts w:eastAsia="Times New Roman"/>
          <w:sz w:val="28"/>
          <w:szCs w:val="28"/>
        </w:rPr>
        <w:t xml:space="preserve">ч в неделю. </w:t>
      </w:r>
    </w:p>
    <w:p w14:paraId="481E273A" w14:textId="07922000" w:rsidR="00773013" w:rsidRPr="00773013" w:rsidRDefault="00773013" w:rsidP="00773013">
      <w:pPr>
        <w:spacing w:line="259" w:lineRule="auto"/>
        <w:ind w:left="260" w:firstLine="70"/>
        <w:jc w:val="both"/>
        <w:rPr>
          <w:sz w:val="28"/>
          <w:szCs w:val="28"/>
        </w:rPr>
        <w:sectPr w:rsidR="00773013" w:rsidRPr="00773013" w:rsidSect="00E84055">
          <w:pgSz w:w="11900" w:h="16838"/>
          <w:pgMar w:top="1104" w:right="846" w:bottom="1440" w:left="1440" w:header="0" w:footer="0" w:gutter="0"/>
          <w:cols w:space="720" w:equalWidth="0">
            <w:col w:w="9620"/>
          </w:cols>
        </w:sectPr>
      </w:pPr>
    </w:p>
    <w:p w14:paraId="47D3B7EF" w14:textId="5CB9CEF0" w:rsidR="00C47B94" w:rsidRPr="00773013" w:rsidRDefault="00C47B94">
      <w:pPr>
        <w:spacing w:line="200" w:lineRule="exact"/>
        <w:rPr>
          <w:sz w:val="28"/>
          <w:szCs w:val="28"/>
        </w:rPr>
      </w:pPr>
      <w:bookmarkStart w:id="2" w:name="page3"/>
      <w:bookmarkEnd w:id="2"/>
    </w:p>
    <w:p w14:paraId="204419D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F9F90DC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78546A0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EF347F6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61C680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AD0CA0F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6E48DA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91AD7DF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5D8533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76FC35B8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4A5D98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9967898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C9D185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1BA9EA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F64AA6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3EB284A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F755FB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4E50E1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259C3A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8B37B7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8954F7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317498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F6C6EBA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DE08F4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3AE4F84C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7D165838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D4349AA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796DD93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6323639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F56E147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30D3FF3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3E5B4157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DE68E4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0EE2F2A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C941627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822C358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38ACAD1C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379D01B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33179D9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1C1C2BBD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7FC6A416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291DA3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306CBA42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63246C0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1D11D3F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E5BF080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1826269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AA2F1E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827FC19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0FF0D3F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73ABEC4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59410B9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3C525436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3D756EA3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D2246F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70882B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C8A6C6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156EB7A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387D5D6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1D23429E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CBF7300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7ABAB68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5FDB778A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185E34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86C8465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61FBE41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AD2A55B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0E1E7F36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4302E45A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60FF3134" w14:textId="77777777" w:rsidR="00C47B94" w:rsidRPr="00773013" w:rsidRDefault="00C47B94">
      <w:pPr>
        <w:spacing w:line="200" w:lineRule="exact"/>
        <w:rPr>
          <w:sz w:val="28"/>
          <w:szCs w:val="28"/>
        </w:rPr>
      </w:pPr>
    </w:p>
    <w:p w14:paraId="2045E7B6" w14:textId="5F44ACF2" w:rsidR="00C47B94" w:rsidRPr="00773013" w:rsidRDefault="00C47B94">
      <w:pPr>
        <w:rPr>
          <w:rFonts w:eastAsia="Arial"/>
          <w:sz w:val="28"/>
          <w:szCs w:val="28"/>
          <w:lang w:val="en-US"/>
        </w:rPr>
      </w:pPr>
    </w:p>
    <w:sectPr w:rsidR="00C47B94" w:rsidRPr="00773013">
      <w:pgSz w:w="12240" w:h="16009"/>
      <w:pgMar w:top="1440" w:right="1440" w:bottom="0" w:left="60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B23C6"/>
    <w:multiLevelType w:val="hybridMultilevel"/>
    <w:tmpl w:val="1BCEEEE6"/>
    <w:lvl w:ilvl="0" w:tplc="B372C05A">
      <w:start w:val="1"/>
      <w:numFmt w:val="bullet"/>
      <w:lvlText w:val="с"/>
      <w:lvlJc w:val="left"/>
    </w:lvl>
    <w:lvl w:ilvl="1" w:tplc="BB8EDC86">
      <w:numFmt w:val="decimal"/>
      <w:lvlText w:val=""/>
      <w:lvlJc w:val="left"/>
    </w:lvl>
    <w:lvl w:ilvl="2" w:tplc="BF2691A6">
      <w:numFmt w:val="decimal"/>
      <w:lvlText w:val=""/>
      <w:lvlJc w:val="left"/>
    </w:lvl>
    <w:lvl w:ilvl="3" w:tplc="2EB67076">
      <w:numFmt w:val="decimal"/>
      <w:lvlText w:val=""/>
      <w:lvlJc w:val="left"/>
    </w:lvl>
    <w:lvl w:ilvl="4" w:tplc="D1B8285E">
      <w:numFmt w:val="decimal"/>
      <w:lvlText w:val=""/>
      <w:lvlJc w:val="left"/>
    </w:lvl>
    <w:lvl w:ilvl="5" w:tplc="004E1BB6">
      <w:numFmt w:val="decimal"/>
      <w:lvlText w:val=""/>
      <w:lvlJc w:val="left"/>
    </w:lvl>
    <w:lvl w:ilvl="6" w:tplc="56DEE212">
      <w:numFmt w:val="decimal"/>
      <w:lvlText w:val=""/>
      <w:lvlJc w:val="left"/>
    </w:lvl>
    <w:lvl w:ilvl="7" w:tplc="81A29358">
      <w:numFmt w:val="decimal"/>
      <w:lvlText w:val=""/>
      <w:lvlJc w:val="left"/>
    </w:lvl>
    <w:lvl w:ilvl="8" w:tplc="2E5CF006">
      <w:numFmt w:val="decimal"/>
      <w:lvlText w:val=""/>
      <w:lvlJc w:val="left"/>
    </w:lvl>
  </w:abstractNum>
  <w:num w:numId="1" w16cid:durableId="1667126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B94"/>
    <w:rsid w:val="00773013"/>
    <w:rsid w:val="00C47B94"/>
    <w:rsid w:val="00E8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20FCD"/>
  <w15:docId w15:val="{D0E4AF13-A29B-494F-8C6F-4C76D2E83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Андрей Шадин</cp:lastModifiedBy>
  <cp:revision>3</cp:revision>
  <dcterms:created xsi:type="dcterms:W3CDTF">2024-04-01T16:17:00Z</dcterms:created>
  <dcterms:modified xsi:type="dcterms:W3CDTF">2024-04-01T16:34:00Z</dcterms:modified>
</cp:coreProperties>
</file>